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D80EF6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D80EF6" w:rsidRPr="00D80EF6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C553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муниципальной программы «</w:t>
            </w:r>
            <w:r w:rsidR="00D80EF6" w:rsidRPr="00D80EF6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Повышение качества управления муниципальными финансами; создание условий для эффективного управления муниципальными финансами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»</w:t>
            </w: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D80EF6" w:rsidRDefault="00020F72" w:rsidP="00D80E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80E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Показатель 1</w:t>
            </w:r>
            <w:r w:rsidRPr="00D80EF6">
              <w:rPr>
                <w:sz w:val="16"/>
                <w:szCs w:val="16"/>
              </w:rPr>
              <w:t xml:space="preserve"> </w:t>
            </w:r>
            <w:r w:rsidR="00D80EF6" w:rsidRPr="00D80EF6">
              <w:rPr>
                <w:rFonts w:ascii="Times New Roman" w:hAnsi="Times New Roman"/>
                <w:spacing w:val="-4"/>
                <w:kern w:val="2"/>
                <w:sz w:val="16"/>
                <w:szCs w:val="16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D80EF6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  <w:bookmarkStart w:id="4" w:name="_GoBack"/>
            <w:bookmarkEnd w:id="4"/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C5530D" w:rsidP="00373B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C553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="00D80EF6" w:rsidRP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Темп роста налоговых и неналоговых доходов бюджета поселения к уровню предыдущего года (в сопоставимых  условиях)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D80EF6" w:rsidP="00C55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  <w:r w:rsid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  <w:r w:rsid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C5530D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D80EF6">
              <w:rPr>
                <w:color w:val="000000" w:themeColor="text1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020F72" w:rsidRPr="00BF347E" w:rsidRDefault="00D80EF6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просроченной кредиторской задолженности в расходах бюджета поселения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D80EF6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убывание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D80EF6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D80EF6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D80EF6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="00D80EF6" w:rsidRP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перечисленных иных межбюджетных трансфертов бюджету муниципального района из бюджета Ильинского сельского поселения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D80EF6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D80EF6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D80EF6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D80E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5.</w:t>
            </w:r>
            <w:r w:rsidR="00D80EF6">
              <w:t xml:space="preserve"> </w:t>
            </w:r>
            <w:r w:rsidR="00D80EF6" w:rsidRPr="00D80EF6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налоговых и неналоговых доходов бюджета поселения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D80EF6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9921,2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9921,2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62568C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9921,2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62568C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6. </w:t>
            </w:r>
            <w:r w:rsidR="0062568C" w:rsidRPr="0062568C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расходов бюджета поселения, формируемых в рамках муниципальных программ Ильинского сельского поселения, в общем объеме расходов бюджета поселения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62568C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5530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30D" w:rsidRPr="00C5530D" w:rsidRDefault="00A020D0" w:rsidP="00C5530D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7. </w:t>
            </w:r>
            <w:r w:rsidR="0062568C" w:rsidRPr="0062568C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исполнения расходных обязательств бюджета поселения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62568C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62568C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95,4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2568C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62568C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568C" w:rsidRDefault="0062568C" w:rsidP="0062568C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68C" w:rsidRDefault="0062568C" w:rsidP="0062568C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  <w:r>
              <w:t xml:space="preserve"> </w:t>
            </w:r>
            <w:r w:rsidRPr="0062568C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Доля расходов на обслуживание муниципального долга Ильинского сельского поселения в объеме расходов бюджета Ильинского сельского поселения, за исключением объема расходов, которые осуществляются за счет </w:t>
            </w:r>
            <w:r w:rsidRPr="0062568C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субвенций, предоставляемых из бюджетов бюджетной системы Российской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Федерации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убывание</w:t>
            </w:r>
          </w:p>
        </w:tc>
        <w:tc>
          <w:tcPr>
            <w:tcW w:w="99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568C" w:rsidRDefault="0062568C" w:rsidP="0062568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2568C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62568C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568C" w:rsidRDefault="0062568C" w:rsidP="0062568C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68C" w:rsidRDefault="0062568C" w:rsidP="0062568C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. </w:t>
            </w:r>
            <w:r w:rsidRPr="0062568C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568C" w:rsidRDefault="0062568C" w:rsidP="0062568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5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5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Муниципальная программа «</w:t>
            </w:r>
            <w:r w:rsidR="0062568C" w:rsidRPr="0062568C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16"/>
                <w:szCs w:val="20"/>
                <w:lang w:eastAsia="ru-RU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62568C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62568C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62568C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62568C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62568C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82,3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62568C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50,2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2568C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8C" w:rsidRPr="00A020D0" w:rsidRDefault="0062568C" w:rsidP="0062568C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981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096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67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19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82,3</w:t>
            </w:r>
          </w:p>
        </w:tc>
        <w:tc>
          <w:tcPr>
            <w:tcW w:w="1773" w:type="dxa"/>
            <w:shd w:val="clear" w:color="auto" w:fill="auto"/>
          </w:tcPr>
          <w:p w:rsidR="0062568C" w:rsidRPr="00BF347E" w:rsidRDefault="0062568C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50,2</w:t>
            </w:r>
          </w:p>
        </w:tc>
        <w:tc>
          <w:tcPr>
            <w:tcW w:w="2998" w:type="dxa"/>
            <w:shd w:val="clear" w:color="auto" w:fill="auto"/>
          </w:tcPr>
          <w:p w:rsidR="0062568C" w:rsidRPr="00BF347E" w:rsidRDefault="0062568C" w:rsidP="0062568C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2568C">
        <w:trPr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Комплекс процессных мероприятий «</w:t>
            </w:r>
            <w:r w:rsidR="0062568C" w:rsidRPr="0062568C">
              <w:rPr>
                <w:rFonts w:ascii="Times New Roman" w:hAnsi="Times New Roman"/>
                <w:b/>
                <w:bCs/>
                <w:sz w:val="16"/>
                <w:szCs w:val="16"/>
              </w:rPr>
              <w:t>Долгосрочное финансовое планирование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606B93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06B93" w:rsidRPr="00BF347E" w:rsidTr="00985C1E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B93" w:rsidRPr="00522D67" w:rsidRDefault="00606B93" w:rsidP="00606B93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606B93" w:rsidRPr="00BF347E" w:rsidRDefault="00606B93" w:rsidP="00606B9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2568C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606B93" w:rsidRPr="00606B93">
              <w:rPr>
                <w:rFonts w:ascii="Times New Roman" w:hAnsi="Times New Roman"/>
                <w:b/>
                <w:bCs/>
                <w:sz w:val="16"/>
                <w:szCs w:val="16"/>
              </w:rPr>
              <w:t>Управление муниципальным долгом Ильинского сельского поселения</w:t>
            </w:r>
            <w:r w:rsidR="00606B93" w:rsidRPr="00606B93">
              <w:rPr>
                <w:rFonts w:ascii="Times New Roman" w:hAnsi="Times New Roman"/>
                <w:b/>
                <w:sz w:val="16"/>
                <w:szCs w:val="16"/>
              </w:rPr>
              <w:t xml:space="preserve"> я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522D67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522D67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16706" w:rsidRPr="00BF347E" w:rsidTr="0062568C">
        <w:trPr>
          <w:jc w:val="center"/>
        </w:trPr>
        <w:tc>
          <w:tcPr>
            <w:tcW w:w="5262" w:type="dxa"/>
            <w:shd w:val="clear" w:color="auto" w:fill="auto"/>
          </w:tcPr>
          <w:p w:rsidR="00316706" w:rsidRPr="00522D67" w:rsidRDefault="00316706" w:rsidP="00316706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316706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</w:tcPr>
          <w:p w:rsidR="00316706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316706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shd w:val="clear" w:color="auto" w:fill="auto"/>
          </w:tcPr>
          <w:p w:rsidR="00316706" w:rsidRPr="00BF347E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316706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316706" w:rsidRDefault="00316706" w:rsidP="006256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316706" w:rsidRPr="00BF347E" w:rsidRDefault="00316706" w:rsidP="0031670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06B93">
        <w:trPr>
          <w:trHeight w:val="206"/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06B93" w:rsidRPr="00BF347E" w:rsidTr="0062568C">
        <w:trPr>
          <w:jc w:val="center"/>
        </w:trPr>
        <w:tc>
          <w:tcPr>
            <w:tcW w:w="5262" w:type="dxa"/>
            <w:shd w:val="clear" w:color="auto" w:fill="auto"/>
          </w:tcPr>
          <w:p w:rsidR="00606B93" w:rsidRPr="00522D67" w:rsidRDefault="00606B93" w:rsidP="00606B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Pr="00606B93">
              <w:rPr>
                <w:rFonts w:ascii="Times New Roman" w:hAnsi="Times New Roman"/>
                <w:b/>
                <w:bCs/>
                <w:sz w:val="16"/>
                <w:szCs w:val="16"/>
              </w:rPr>
              <w:t>Совершенствование системы распределения межбюджетных трансфертов</w:t>
            </w:r>
            <w:r w:rsidRPr="00606B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16706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981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096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67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19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82,3</w:t>
            </w:r>
          </w:p>
        </w:tc>
        <w:tc>
          <w:tcPr>
            <w:tcW w:w="177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50,2</w:t>
            </w:r>
          </w:p>
        </w:tc>
        <w:tc>
          <w:tcPr>
            <w:tcW w:w="2998" w:type="dxa"/>
            <w:shd w:val="clear" w:color="auto" w:fill="auto"/>
          </w:tcPr>
          <w:p w:rsidR="00606B93" w:rsidRPr="00BF347E" w:rsidRDefault="00606B93" w:rsidP="00606B9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06B93" w:rsidRPr="00BF347E" w:rsidTr="0062568C">
        <w:trPr>
          <w:jc w:val="center"/>
        </w:trPr>
        <w:tc>
          <w:tcPr>
            <w:tcW w:w="5262" w:type="dxa"/>
            <w:shd w:val="clear" w:color="auto" w:fill="auto"/>
          </w:tcPr>
          <w:p w:rsidR="00606B93" w:rsidRPr="00522D67" w:rsidRDefault="00606B93" w:rsidP="00606B93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981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096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67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163,8</w:t>
            </w:r>
          </w:p>
        </w:tc>
        <w:tc>
          <w:tcPr>
            <w:tcW w:w="1119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82,3</w:t>
            </w:r>
          </w:p>
        </w:tc>
        <w:tc>
          <w:tcPr>
            <w:tcW w:w="1773" w:type="dxa"/>
            <w:shd w:val="clear" w:color="auto" w:fill="auto"/>
          </w:tcPr>
          <w:p w:rsidR="00606B93" w:rsidRPr="00BF347E" w:rsidRDefault="00606B93" w:rsidP="0060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50,2</w:t>
            </w:r>
          </w:p>
        </w:tc>
        <w:tc>
          <w:tcPr>
            <w:tcW w:w="2998" w:type="dxa"/>
            <w:shd w:val="clear" w:color="auto" w:fill="auto"/>
          </w:tcPr>
          <w:p w:rsidR="00606B93" w:rsidRPr="00BF347E" w:rsidRDefault="00606B93" w:rsidP="00606B9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606B93" w:rsidRDefault="00606B93" w:rsidP="0009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0"/>
          <w:lang w:eastAsia="ru-RU"/>
        </w:rPr>
        <w:sectPr w:rsidR="00606B93" w:rsidSect="00606B93">
          <w:headerReference w:type="default" r:id="rId8"/>
          <w:headerReference w:type="first" r:id="rId9"/>
          <w:footerReference w:type="first" r:id="rId10"/>
          <w:pgSz w:w="16838" w:h="11905" w:orient="landscape"/>
          <w:pgMar w:top="1701" w:right="1134" w:bottom="567" w:left="1134" w:header="720" w:footer="187" w:gutter="0"/>
          <w:cols w:space="720"/>
          <w:noEndnote/>
          <w:docGrid w:linePitch="299"/>
        </w:sectPr>
      </w:pPr>
    </w:p>
    <w:p w:rsidR="000A32B4" w:rsidRPr="00BF347E" w:rsidRDefault="000A32B4" w:rsidP="0009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0"/>
          <w:lang w:eastAsia="ru-RU"/>
        </w:rPr>
      </w:pPr>
    </w:p>
    <w:sectPr w:rsidR="000A32B4" w:rsidRPr="00BF347E" w:rsidSect="000A32B4">
      <w:pgSz w:w="11905" w:h="16838"/>
      <w:pgMar w:top="1134" w:right="567" w:bottom="1134" w:left="1701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BE" w:rsidRDefault="00E046BE" w:rsidP="001E46DE">
      <w:pPr>
        <w:spacing w:after="0" w:line="240" w:lineRule="auto"/>
      </w:pPr>
      <w:r>
        <w:separator/>
      </w:r>
    </w:p>
  </w:endnote>
  <w:endnote w:type="continuationSeparator" w:id="0">
    <w:p w:rsidR="00E046BE" w:rsidRDefault="00E046BE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BE" w:rsidRDefault="00E046BE" w:rsidP="001E46DE">
      <w:pPr>
        <w:spacing w:after="0" w:line="240" w:lineRule="auto"/>
      </w:pPr>
      <w:r>
        <w:separator/>
      </w:r>
    </w:p>
  </w:footnote>
  <w:footnote w:type="continuationSeparator" w:id="0">
    <w:p w:rsidR="00E046BE" w:rsidRDefault="00E046BE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706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6B93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8C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CFF"/>
    <w:rsid w:val="00BB2D83"/>
    <w:rsid w:val="00BB2DBE"/>
    <w:rsid w:val="00BB540F"/>
    <w:rsid w:val="00BB58D4"/>
    <w:rsid w:val="00BB5F5E"/>
    <w:rsid w:val="00BC13D8"/>
    <w:rsid w:val="00BC211C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530D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0EF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46BE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0CC9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068A-9408-42BB-BD0B-B2056060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4675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4</cp:revision>
  <cp:lastPrinted>2024-07-19T13:50:00Z</cp:lastPrinted>
  <dcterms:created xsi:type="dcterms:W3CDTF">2025-07-18T13:06:00Z</dcterms:created>
  <dcterms:modified xsi:type="dcterms:W3CDTF">2025-08-14T12:14:00Z</dcterms:modified>
</cp:coreProperties>
</file>