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A6" w:rsidRPr="00FD74C3" w:rsidRDefault="00393CF3" w:rsidP="00710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</w:t>
      </w:r>
    </w:p>
    <w:p w:rsidR="007103A6" w:rsidRPr="00FD74C3" w:rsidRDefault="00393CF3" w:rsidP="00710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РОСТОВСКАЯ ОБЛАСТЬ </w:t>
      </w:r>
      <w:r w:rsidR="00160CD8">
        <w:rPr>
          <w:rFonts w:ascii="Times New Roman" w:hAnsi="Times New Roman" w:cs="Times New Roman"/>
          <w:color w:val="000000" w:themeColor="text1"/>
          <w:sz w:val="28"/>
          <w:szCs w:val="28"/>
        </w:rPr>
        <w:t>ЕГОРЛЫК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СКИЙ РАЙОН</w:t>
      </w:r>
    </w:p>
    <w:p w:rsidR="007103A6" w:rsidRPr="00FD74C3" w:rsidRDefault="00393CF3" w:rsidP="00710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ОБРАЗОВАНИЕ</w:t>
      </w:r>
    </w:p>
    <w:p w:rsidR="007103A6" w:rsidRPr="00FD74C3" w:rsidRDefault="00393CF3" w:rsidP="00710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60CD8">
        <w:rPr>
          <w:rFonts w:ascii="Times New Roman" w:hAnsi="Times New Roman" w:cs="Times New Roman"/>
          <w:color w:val="000000" w:themeColor="text1"/>
          <w:sz w:val="28"/>
          <w:szCs w:val="28"/>
        </w:rPr>
        <w:t>ИЛЬИН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СКОЕ СЕЛЬСКОЕ ПОСЕЛЕНИЕ»</w:t>
      </w:r>
    </w:p>
    <w:p w:rsidR="007103A6" w:rsidRPr="00FD74C3" w:rsidRDefault="007103A6" w:rsidP="00710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C8B" w:rsidRPr="00FD74C3" w:rsidRDefault="00393CF3" w:rsidP="00710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160CD8">
        <w:rPr>
          <w:rFonts w:ascii="Times New Roman" w:hAnsi="Times New Roman" w:cs="Times New Roman"/>
          <w:color w:val="000000" w:themeColor="text1"/>
          <w:sz w:val="28"/>
          <w:szCs w:val="28"/>
        </w:rPr>
        <w:t>ИЛЬИН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СКОГО СЕЛЬСКОГО ПОСЕЛЕНИЯ</w:t>
      </w:r>
    </w:p>
    <w:p w:rsidR="00393CF3" w:rsidRPr="00FD74C3" w:rsidRDefault="00393CF3" w:rsidP="00710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3CF3" w:rsidRPr="00FD74C3" w:rsidRDefault="00393CF3" w:rsidP="00710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№</w:t>
      </w:r>
      <w:r w:rsidR="00761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CD8"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</w:p>
    <w:p w:rsidR="00393CF3" w:rsidRPr="00FD74C3" w:rsidRDefault="00160CD8" w:rsidP="00710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29.07</w:t>
      </w:r>
      <w:r w:rsidR="00010E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3CF3"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3CF3"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7103A6"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</w:t>
      </w:r>
      <w:r w:rsidR="00393CF3"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х. Кугейский</w:t>
      </w:r>
    </w:p>
    <w:p w:rsidR="00393CF3" w:rsidRPr="00FD74C3" w:rsidRDefault="00393CF3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3CF3" w:rsidRPr="00FD74C3" w:rsidRDefault="00393CF3" w:rsidP="007103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Положения об организации учета муниципального имущества и ведении реестра муниципального имущества муниципального образования «</w:t>
      </w:r>
      <w:r w:rsidR="00160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Ильин</w:t>
      </w:r>
      <w:r w:rsidRPr="00FD74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ское сельское поселение»</w:t>
      </w:r>
    </w:p>
    <w:p w:rsidR="007103A6" w:rsidRPr="00FD74C3" w:rsidRDefault="007103A6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3A6" w:rsidRPr="00FD74C3" w:rsidRDefault="007103A6" w:rsidP="007103A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(с изменениями),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 </w:t>
      </w:r>
    </w:p>
    <w:p w:rsidR="007103A6" w:rsidRPr="00FD74C3" w:rsidRDefault="007103A6" w:rsidP="007103A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7103A6" w:rsidRPr="00FD74C3" w:rsidRDefault="007103A6" w:rsidP="007103A6">
      <w:pPr>
        <w:tabs>
          <w:tab w:val="left" w:pos="918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Порядок ведения реестра муниципального имущества, находящегося в собственности муниципального образования «</w:t>
      </w:r>
      <w:r w:rsidR="00160CD8">
        <w:rPr>
          <w:rFonts w:ascii="Times New Roman" w:hAnsi="Times New Roman" w:cs="Times New Roman"/>
          <w:color w:val="000000" w:themeColor="text1"/>
          <w:sz w:val="28"/>
          <w:szCs w:val="28"/>
        </w:rPr>
        <w:t>Ильин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ское сельское поселение» согласно приложению № 1 к настоящему постановлению.</w:t>
      </w:r>
    </w:p>
    <w:p w:rsidR="007103A6" w:rsidRPr="00FD74C3" w:rsidRDefault="007103A6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2. Утвердить форму реестра муниципального имущества, находящегося в собственности муниципального образования «</w:t>
      </w:r>
      <w:r w:rsidR="00160CD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Ильин</w:t>
      </w:r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ское сельское поселение» согласно приложению № 2 к настоящему постановлению.</w:t>
      </w:r>
    </w:p>
    <w:p w:rsidR="007103A6" w:rsidRPr="00FD74C3" w:rsidRDefault="007103A6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3. Признать утратившим силу постановление Администрации </w:t>
      </w:r>
      <w:r w:rsidR="00160CD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Ильин</w:t>
      </w:r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ск</w:t>
      </w:r>
      <w:r w:rsidR="00160CD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ого сельского поселения от 22.06</w:t>
      </w:r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.2012 г. № </w:t>
      </w:r>
      <w:r w:rsidR="00160CD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129 а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«Положения «О ведении реестра муниципального имущества Администрации </w:t>
      </w:r>
      <w:r w:rsidR="00160CD8">
        <w:rPr>
          <w:rFonts w:ascii="Times New Roman" w:hAnsi="Times New Roman" w:cs="Times New Roman"/>
          <w:color w:val="000000" w:themeColor="text1"/>
          <w:sz w:val="28"/>
          <w:szCs w:val="28"/>
        </w:rPr>
        <w:t>Ильин</w:t>
      </w:r>
      <w:r w:rsidRPr="00FD74C3">
        <w:rPr>
          <w:rFonts w:ascii="Times New Roman" w:hAnsi="Times New Roman" w:cs="Times New Roman"/>
          <w:color w:val="000000" w:themeColor="text1"/>
          <w:sz w:val="28"/>
          <w:szCs w:val="28"/>
        </w:rPr>
        <w:t>ского  сельского поселения»</w:t>
      </w:r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</w:p>
    <w:p w:rsidR="007103A6" w:rsidRPr="00FD74C3" w:rsidRDefault="007103A6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4. Настоящее постановление подлежит опубликованию на официальном сайте Администрации </w:t>
      </w:r>
      <w:r w:rsidR="00160CD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Ильин</w:t>
      </w:r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ского сельского поселения в информационно-телекоммуникационной сети Интернет </w:t>
      </w:r>
      <w:r w:rsidRPr="001C3EF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(</w:t>
      </w:r>
      <w:hyperlink r:id="rId5" w:history="1">
        <w:r w:rsidR="00160CD8" w:rsidRPr="00160CD8">
          <w:rPr>
            <w:rStyle w:val="a8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160CD8" w:rsidRPr="00160CD8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ilinskoesp</w:t>
        </w:r>
        <w:proofErr w:type="spellEnd"/>
        <w:r w:rsidR="00160CD8" w:rsidRPr="00160CD8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60CD8" w:rsidRPr="00160CD8">
          <w:rPr>
            <w:rStyle w:val="a8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160CD8" w:rsidRPr="00160CD8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="00160CD8" w:rsidRPr="00160CD8">
        <w:rPr>
          <w:rFonts w:ascii="Times New Roman" w:hAnsi="Times New Roman" w:cs="Times New Roman"/>
          <w:sz w:val="28"/>
          <w:szCs w:val="28"/>
        </w:rPr>
        <w:t>.)</w:t>
      </w:r>
      <w:r w:rsidR="00160CD8" w:rsidRPr="003A61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03A6" w:rsidRPr="00FD74C3" w:rsidRDefault="007103A6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FD74C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5. Настоящее постановление вступает в силу с момента его опубликования.</w:t>
      </w:r>
    </w:p>
    <w:p w:rsidR="00160CD8" w:rsidRPr="00160CD8" w:rsidRDefault="007103A6" w:rsidP="00160C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0CD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6. </w:t>
      </w:r>
      <w:proofErr w:type="gramStart"/>
      <w:r w:rsidR="00160CD8" w:rsidRPr="00160CD8">
        <w:rPr>
          <w:rFonts w:ascii="Times New Roman" w:hAnsi="Times New Roman" w:cs="Times New Roman"/>
          <w:sz w:val="28"/>
        </w:rPr>
        <w:t>Контроль за</w:t>
      </w:r>
      <w:proofErr w:type="gramEnd"/>
      <w:r w:rsidR="00160CD8" w:rsidRPr="00160CD8">
        <w:rPr>
          <w:rFonts w:ascii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7103A6" w:rsidRPr="00FD74C3" w:rsidRDefault="007103A6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7103A6" w:rsidRPr="00FD74C3" w:rsidRDefault="007103A6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CD8" w:rsidRPr="00160CD8" w:rsidRDefault="00160CD8" w:rsidP="00160CD8">
      <w:pPr>
        <w:spacing w:after="0"/>
        <w:jc w:val="both"/>
        <w:rPr>
          <w:rFonts w:ascii="Times New Roman" w:hAnsi="Times New Roman" w:cs="Times New Roman"/>
          <w:sz w:val="28"/>
        </w:rPr>
      </w:pPr>
      <w:r w:rsidRPr="00160CD8"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160CD8" w:rsidRPr="00160CD8" w:rsidRDefault="00160CD8" w:rsidP="00160CD8">
      <w:pPr>
        <w:spacing w:after="0"/>
        <w:jc w:val="both"/>
        <w:rPr>
          <w:rFonts w:ascii="Times New Roman" w:hAnsi="Times New Roman" w:cs="Times New Roman"/>
          <w:sz w:val="28"/>
        </w:rPr>
      </w:pPr>
      <w:r w:rsidRPr="00160CD8">
        <w:rPr>
          <w:rFonts w:ascii="Times New Roman" w:hAnsi="Times New Roman" w:cs="Times New Roman"/>
          <w:sz w:val="28"/>
        </w:rPr>
        <w:t xml:space="preserve">Ильинского сельского поселения                                               </w:t>
      </w:r>
      <w:proofErr w:type="gramStart"/>
      <w:r w:rsidRPr="00160CD8">
        <w:rPr>
          <w:rFonts w:ascii="Times New Roman" w:hAnsi="Times New Roman" w:cs="Times New Roman"/>
          <w:sz w:val="28"/>
        </w:rPr>
        <w:t>Могильный</w:t>
      </w:r>
      <w:proofErr w:type="gramEnd"/>
      <w:r w:rsidRPr="00160CD8">
        <w:rPr>
          <w:rFonts w:ascii="Times New Roman" w:hAnsi="Times New Roman" w:cs="Times New Roman"/>
          <w:sz w:val="28"/>
        </w:rPr>
        <w:t xml:space="preserve"> А.Н.</w:t>
      </w:r>
    </w:p>
    <w:p w:rsidR="007103A6" w:rsidRPr="00160CD8" w:rsidRDefault="007103A6" w:rsidP="00160CD8">
      <w:p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160CD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br w:type="page"/>
      </w:r>
    </w:p>
    <w:p w:rsidR="007103A6" w:rsidRPr="00FD74C3" w:rsidRDefault="007103A6" w:rsidP="00FD74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№ 1</w:t>
      </w:r>
    </w:p>
    <w:p w:rsidR="007103A6" w:rsidRPr="00FD74C3" w:rsidRDefault="007103A6" w:rsidP="00FD74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постановлению</w:t>
      </w:r>
      <w:r w:rsidR="00FD74C3"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</w:p>
    <w:p w:rsidR="007103A6" w:rsidRPr="00FD74C3" w:rsidRDefault="00160CD8" w:rsidP="00FD74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Ильин</w:t>
      </w:r>
      <w:r w:rsidR="007103A6"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FD74C3"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103A6"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</w:t>
      </w:r>
    </w:p>
    <w:p w:rsidR="007103A6" w:rsidRPr="00FD74C3" w:rsidRDefault="003A7D86" w:rsidP="00FD74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29</w:t>
      </w:r>
      <w:r w:rsidR="007103A6" w:rsidRPr="00FD74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7.2024 г № 57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103A6" w:rsidRPr="00FD74C3" w:rsidRDefault="00FD74C3" w:rsidP="00FD74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</w:t>
      </w:r>
    </w:p>
    <w:p w:rsidR="007103A6" w:rsidRPr="00FD74C3" w:rsidRDefault="007103A6" w:rsidP="00FD74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ведения реестра муниципального имущества, находящегося в собственности муниципального образования «</w:t>
      </w:r>
      <w:r w:rsidR="00160C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Ильин</w:t>
      </w:r>
      <w:r w:rsidRPr="00FD74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ское сельское поселение»</w:t>
      </w:r>
      <w:r w:rsidRPr="00FD74C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722073" w:rsidRPr="00C50BCD" w:rsidRDefault="00722073" w:rsidP="007220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машино-места</w:t>
      </w:r>
      <w:proofErr w:type="spell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722073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движимые вещи (в том числе документарные ценные бумаги (акции) либо иное не относящееся к недвижимым вещам имущество,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именно:</w:t>
      </w:r>
      <w:proofErr w:type="gramEnd"/>
    </w:p>
    <w:p w:rsidR="00722073" w:rsidRPr="00C414C8" w:rsidRDefault="00722073" w:rsidP="00722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4C8">
        <w:rPr>
          <w:rFonts w:ascii="Times New Roman" w:hAnsi="Times New Roman"/>
          <w:sz w:val="28"/>
          <w:szCs w:val="28"/>
        </w:rPr>
        <w:t>- объект движимого имущества, первоначальная стоимость которого равна или превышает 500 тыс. рублей (кроме объектов особо ценного движимого имущества, закрепленных за муниципальными автономными и бюджетными учреждениями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Ильинское </w:t>
      </w:r>
      <w:r w:rsidRPr="00B5442B">
        <w:rPr>
          <w:rFonts w:ascii="Times New Roman" w:hAnsi="Times New Roman"/>
          <w:sz w:val="28"/>
          <w:szCs w:val="28"/>
        </w:rPr>
        <w:t>сельское поселение</w:t>
      </w:r>
      <w:r w:rsidRPr="00C414C8">
        <w:rPr>
          <w:rFonts w:ascii="Times New Roman" w:hAnsi="Times New Roman"/>
          <w:sz w:val="28"/>
          <w:szCs w:val="28"/>
        </w:rPr>
        <w:t>»);</w:t>
      </w:r>
    </w:p>
    <w:p w:rsidR="00722073" w:rsidRPr="00C414C8" w:rsidRDefault="00722073" w:rsidP="00722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4C8">
        <w:rPr>
          <w:rFonts w:ascii="Times New Roman" w:hAnsi="Times New Roman"/>
          <w:sz w:val="28"/>
          <w:szCs w:val="28"/>
        </w:rPr>
        <w:t>- объект особо ценного движимого имущества, закрепленный за муниципальным автономным и бюджетным учреждением муниципального образования «</w:t>
      </w:r>
      <w:r>
        <w:rPr>
          <w:rFonts w:ascii="Times New Roman" w:hAnsi="Times New Roman"/>
          <w:sz w:val="28"/>
          <w:szCs w:val="28"/>
        </w:rPr>
        <w:t>Ильинское</w:t>
      </w:r>
      <w:r w:rsidRPr="00B5442B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C414C8">
        <w:rPr>
          <w:rFonts w:ascii="Times New Roman" w:hAnsi="Times New Roman"/>
          <w:sz w:val="28"/>
          <w:szCs w:val="28"/>
        </w:rPr>
        <w:t>», первоначальная стоимость которого превышает 200 тыс. рублей;</w:t>
      </w:r>
    </w:p>
    <w:p w:rsidR="00722073" w:rsidRPr="00C414C8" w:rsidRDefault="00722073" w:rsidP="00722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14C8">
        <w:rPr>
          <w:rFonts w:ascii="Times New Roman" w:hAnsi="Times New Roman"/>
          <w:sz w:val="28"/>
          <w:szCs w:val="28"/>
        </w:rPr>
        <w:t>- акции, доля (вклад) в уставном (складочном) капитале хозяйственного общества или товарищества;</w:t>
      </w:r>
    </w:p>
    <w:p w:rsidR="00722073" w:rsidRPr="00C50BCD" w:rsidRDefault="00722073" w:rsidP="00722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C8">
        <w:rPr>
          <w:rFonts w:ascii="Times New Roman" w:hAnsi="Times New Roman"/>
          <w:sz w:val="28"/>
          <w:szCs w:val="28"/>
        </w:rPr>
        <w:t>- иное движимое имущество, учитываемое как единый объект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превышает размер, определенный решениями представительных органов соответствующих муниципальных образований.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образец выписки из реестра приведен в </w:t>
      </w:r>
      <w:hyperlink r:id="rId6" w:anchor="11000" w:history="1">
        <w:r w:rsidRPr="00C50BC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приложении</w:t>
        </w:r>
      </w:hyperlink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Порядку.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Реестры ведутся на бумажных и (или) электронных носителях.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Неотъемлемой частью реестра являются: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документы, подтверждающие сведения, включаемые в реестр (далее - подтверждающие документы);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722073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073" w:rsidRDefault="00722073" w:rsidP="0072207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Состав сведений, подлежащих отражению в реестре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Реестр состоит из 3 разделов.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земельного участка;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земельного участка;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произведенном улучшении земельного участка;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единого недвижимого комплекса, сведения о земельном участке, на котором расположено здание, сооружение;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машино-местах</w:t>
      </w:r>
      <w:proofErr w:type="spell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объектах, отнесенных законом к недвижимости, в том числе: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(с датой присвоения);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судна;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произведенных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ремонте, модернизации судна;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2 вносятся сведения о движимом и ином имуществе.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движимого имущества (иного имущества);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доли;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правообладателях;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722073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073" w:rsidRDefault="00722073" w:rsidP="0072207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Порядок учета муниципального имущества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изменения касаются сведений о нескольких объектах учета, то правообладатель направляет заявление и документы, указанные в </w:t>
      </w:r>
      <w:hyperlink r:id="rId7" w:anchor="1017" w:history="1">
        <w:r w:rsidRPr="00C50BC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абзаце первом</w:t>
        </w:r>
      </w:hyperlink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пункта, в отношении каждого объекта учета.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случае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8" w:anchor="1018" w:history="1">
        <w:r w:rsidRPr="00C50BC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абзаце первом</w:t>
        </w:r>
      </w:hyperlink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пункта, в отношении каждого объекта учета.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20. Сведения об объекте учета, заявления и документы, указанные в </w:t>
      </w:r>
      <w:hyperlink r:id="rId9" w:anchor="1015" w:history="1">
        <w:r w:rsidRPr="00C50BC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15 - 18</w:t>
        </w:r>
      </w:hyperlink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уполномоченным органом решения, предусмотренного </w:t>
      </w:r>
      <w:hyperlink r:id="rId10" w:anchor="1223" w:history="1">
        <w:r w:rsidRPr="00C50BC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"в"</w:t>
        </w:r>
      </w:hyperlink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уполномоченным органом в порядке, установленном </w:t>
      </w:r>
      <w:hyperlink r:id="rId11" w:anchor="1015" w:history="1">
        <w:r w:rsidRPr="00C50BC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пунктами 15 - 23</w:t>
        </w:r>
      </w:hyperlink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722073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073" w:rsidRPr="00C50BCD" w:rsidRDefault="00722073" w:rsidP="0072207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Предоставление информации из реестра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1027"/>
      <w:bookmarkStart w:id="1" w:name="1"/>
      <w:bookmarkEnd w:id="0"/>
      <w:bookmarkEnd w:id="1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722073" w:rsidRPr="00C50BCD" w:rsidRDefault="00722073" w:rsidP="007220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вправе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документы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 </w:t>
      </w:r>
      <w:hyperlink r:id="rId12" w:anchor="1029" w:history="1">
        <w:r w:rsidRPr="00C50BC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29</w:t>
        </w:r>
      </w:hyperlink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722073" w:rsidRPr="00C50BCD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</w:t>
      </w:r>
      <w:r w:rsidRPr="00C50BCD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муниципального имущества.</w:t>
      </w:r>
    </w:p>
    <w:p w:rsidR="00722073" w:rsidRDefault="00722073" w:rsidP="00722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3A6" w:rsidRPr="003F45D4" w:rsidRDefault="007103A6" w:rsidP="003F45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45D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103A6" w:rsidRPr="003F45D4" w:rsidRDefault="007103A6" w:rsidP="003F45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45D4">
        <w:rPr>
          <w:rFonts w:ascii="Times New Roman" w:hAnsi="Times New Roman" w:cs="Times New Roman"/>
          <w:sz w:val="28"/>
          <w:szCs w:val="28"/>
        </w:rPr>
        <w:t xml:space="preserve">к Порядку ведения реестра </w:t>
      </w:r>
    </w:p>
    <w:p w:rsidR="007103A6" w:rsidRPr="003F45D4" w:rsidRDefault="007103A6" w:rsidP="003F45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45D4">
        <w:rPr>
          <w:rFonts w:ascii="Times New Roman" w:hAnsi="Times New Roman" w:cs="Times New Roman"/>
          <w:sz w:val="28"/>
          <w:szCs w:val="28"/>
        </w:rPr>
        <w:t xml:space="preserve">муниципального имущества, находящегося </w:t>
      </w:r>
      <w:proofErr w:type="gramStart"/>
      <w:r w:rsidRPr="003F45D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103A6" w:rsidRPr="003F45D4" w:rsidRDefault="007103A6" w:rsidP="003F45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45D4">
        <w:rPr>
          <w:rFonts w:ascii="Times New Roman" w:hAnsi="Times New Roman" w:cs="Times New Roman"/>
          <w:sz w:val="28"/>
          <w:szCs w:val="28"/>
        </w:rPr>
        <w:t xml:space="preserve">собственности муниципального образования </w:t>
      </w:r>
    </w:p>
    <w:p w:rsidR="007103A6" w:rsidRPr="003F45D4" w:rsidRDefault="007103A6" w:rsidP="003F45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45D4">
        <w:rPr>
          <w:rFonts w:ascii="Times New Roman" w:hAnsi="Times New Roman" w:cs="Times New Roman"/>
          <w:sz w:val="28"/>
          <w:szCs w:val="28"/>
        </w:rPr>
        <w:t>«</w:t>
      </w:r>
      <w:r w:rsidR="00160CD8">
        <w:rPr>
          <w:rFonts w:ascii="Times New Roman" w:hAnsi="Times New Roman" w:cs="Times New Roman"/>
          <w:sz w:val="28"/>
          <w:szCs w:val="28"/>
        </w:rPr>
        <w:t>Ильин</w:t>
      </w:r>
      <w:r w:rsidRPr="003F45D4">
        <w:rPr>
          <w:rFonts w:ascii="Times New Roman" w:hAnsi="Times New Roman" w:cs="Times New Roman"/>
          <w:sz w:val="28"/>
          <w:szCs w:val="28"/>
        </w:rPr>
        <w:t>ское сельское поселение»</w:t>
      </w:r>
    </w:p>
    <w:p w:rsidR="007103A6" w:rsidRPr="00FD74C3" w:rsidRDefault="007103A6" w:rsidP="007103A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Форма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выписки из реестра имущества, находящегося в муниципальной</w:t>
      </w:r>
      <w:r w:rsidR="003F45D4" w:rsidRPr="003F45D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3F45D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собственности</w:t>
      </w:r>
    </w:p>
    <w:p w:rsidR="007103A6" w:rsidRPr="00FD74C3" w:rsidRDefault="007103A6" w:rsidP="003F45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ru-RU"/>
        </w:rPr>
      </w:pPr>
    </w:p>
    <w:p w:rsidR="007103A6" w:rsidRDefault="007103A6" w:rsidP="007103A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ВЫПИСКА N____</w:t>
      </w: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из реестра муниципального имущества об объекте учета</w:t>
      </w:r>
      <w:r w:rsidR="007615E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муниципального имущества</w:t>
      </w: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на "__"_____________20__г.</w:t>
      </w:r>
    </w:p>
    <w:p w:rsidR="00F77DEE" w:rsidRDefault="00F77DEE" w:rsidP="00F77D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 местного самоуправления, уполномоченный на ведение реестра муниципального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________________________________________ </w:t>
      </w:r>
    </w:p>
    <w:p w:rsidR="00F77DEE" w:rsidRDefault="00F77DEE" w:rsidP="00F77D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</w:t>
      </w:r>
    </w:p>
    <w:p w:rsid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(наименование органа местного самоуправления, уполномоченного на ведение реестра муниципального имущества)</w:t>
      </w:r>
    </w:p>
    <w:p w:rsidR="00F77DEE" w:rsidRDefault="00F77DEE" w:rsidP="00F77D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7D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______________________________________________________ </w:t>
      </w:r>
    </w:p>
    <w:p w:rsidR="00F77DEE" w:rsidRP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(наименование юридического лица, фамилия, имя, отчество (при наличии) физического лица)</w:t>
      </w:r>
    </w:p>
    <w:p w:rsidR="007103A6" w:rsidRPr="00F77DEE" w:rsidRDefault="007103A6" w:rsidP="00F77DE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F77DE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Сведения об объекте муниципального имущества</w:t>
      </w:r>
    </w:p>
    <w:p w:rsidR="003F45D4" w:rsidRPr="00F77DEE" w:rsidRDefault="003F45D4" w:rsidP="00F77DEE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77DE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Вид и наименование объекта учета</w:t>
      </w:r>
    </w:p>
    <w:tbl>
      <w:tblPr>
        <w:tblW w:w="976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3"/>
        <w:gridCol w:w="2560"/>
        <w:gridCol w:w="824"/>
        <w:gridCol w:w="2578"/>
        <w:gridCol w:w="1260"/>
      </w:tblGrid>
      <w:tr w:rsidR="007103A6" w:rsidRPr="00F77DEE" w:rsidTr="003F45D4">
        <w:tc>
          <w:tcPr>
            <w:tcW w:w="254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103A6" w:rsidRPr="00F77DEE" w:rsidRDefault="007103A6" w:rsidP="00F77D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256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103A6" w:rsidRPr="00F77DEE" w:rsidRDefault="007103A6" w:rsidP="00F77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103A6" w:rsidRPr="00F77DEE" w:rsidRDefault="007103A6" w:rsidP="00F77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103A6" w:rsidRPr="00F77DEE" w:rsidRDefault="007103A6" w:rsidP="00F77D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присвоения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103A6" w:rsidRPr="00F77DEE" w:rsidRDefault="007103A6" w:rsidP="00F77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F45D4" w:rsidRPr="00F77DEE" w:rsidRDefault="003F45D4" w:rsidP="00F77DE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0" w:type="auto"/>
        <w:jc w:val="center"/>
        <w:tblLook w:val="04A0"/>
      </w:tblPr>
      <w:tblGrid>
        <w:gridCol w:w="4785"/>
        <w:gridCol w:w="4786"/>
      </w:tblGrid>
      <w:tr w:rsidR="003F45D4" w:rsidRPr="00F77DEE" w:rsidTr="003F45D4">
        <w:trPr>
          <w:jc w:val="center"/>
        </w:trPr>
        <w:tc>
          <w:tcPr>
            <w:tcW w:w="4785" w:type="dxa"/>
          </w:tcPr>
          <w:p w:rsidR="003F45D4" w:rsidRPr="00F77DEE" w:rsidRDefault="003F45D4" w:rsidP="00F77DEE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Наименования сведений</w:t>
            </w:r>
          </w:p>
        </w:tc>
        <w:tc>
          <w:tcPr>
            <w:tcW w:w="4786" w:type="dxa"/>
          </w:tcPr>
          <w:p w:rsidR="003F45D4" w:rsidRPr="00F77DEE" w:rsidRDefault="003F45D4" w:rsidP="00F77DEE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Значения сведений</w:t>
            </w:r>
          </w:p>
        </w:tc>
      </w:tr>
      <w:tr w:rsidR="003F45D4" w:rsidRPr="00F77DEE" w:rsidTr="003F45D4">
        <w:trPr>
          <w:jc w:val="center"/>
        </w:trPr>
        <w:tc>
          <w:tcPr>
            <w:tcW w:w="4785" w:type="dxa"/>
          </w:tcPr>
          <w:p w:rsidR="003F45D4" w:rsidRPr="00F77DEE" w:rsidRDefault="003F45D4" w:rsidP="00F77DEE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6" w:type="dxa"/>
          </w:tcPr>
          <w:p w:rsidR="003F45D4" w:rsidRPr="00F77DEE" w:rsidRDefault="003F45D4" w:rsidP="00F77DEE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3F45D4" w:rsidRPr="00F77DEE" w:rsidTr="003F45D4">
        <w:trPr>
          <w:jc w:val="center"/>
        </w:trPr>
        <w:tc>
          <w:tcPr>
            <w:tcW w:w="4785" w:type="dxa"/>
          </w:tcPr>
          <w:p w:rsidR="003F45D4" w:rsidRPr="00F77DEE" w:rsidRDefault="003F45D4" w:rsidP="00F77DEE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F45D4" w:rsidRPr="00F77DEE" w:rsidRDefault="003F45D4" w:rsidP="00F77DEE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F45D4" w:rsidRPr="00F77DEE" w:rsidRDefault="003F45D4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103A6" w:rsidRDefault="007103A6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77DE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Информация об изменении сведений об объекте учета муниципального имущества</w:t>
      </w:r>
    </w:p>
    <w:p w:rsid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9606" w:type="dxa"/>
        <w:tblLook w:val="04A0"/>
      </w:tblPr>
      <w:tblGrid>
        <w:gridCol w:w="3652"/>
        <w:gridCol w:w="3190"/>
        <w:gridCol w:w="2764"/>
      </w:tblGrid>
      <w:tr w:rsidR="00F77DEE" w:rsidTr="00F77DEE">
        <w:tc>
          <w:tcPr>
            <w:tcW w:w="3652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изменения</w:t>
            </w:r>
          </w:p>
        </w:tc>
        <w:tc>
          <w:tcPr>
            <w:tcW w:w="3190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Значение сведений</w:t>
            </w:r>
          </w:p>
        </w:tc>
        <w:tc>
          <w:tcPr>
            <w:tcW w:w="2764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изменения</w:t>
            </w:r>
          </w:p>
        </w:tc>
      </w:tr>
      <w:tr w:rsidR="00F77DEE" w:rsidTr="00F77DEE">
        <w:tc>
          <w:tcPr>
            <w:tcW w:w="3652" w:type="dxa"/>
          </w:tcPr>
          <w:p w:rsidR="00F77DEE" w:rsidRP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</w:tcPr>
          <w:p w:rsidR="00F77DEE" w:rsidRP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64" w:type="dxa"/>
          </w:tcPr>
          <w:p w:rsidR="00F77DEE" w:rsidRP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F77DEE" w:rsidTr="00F77DEE">
        <w:tc>
          <w:tcPr>
            <w:tcW w:w="3652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- - - - - - - - - - - - - - - - - - - - - - - - - - - - - - - - - - - - - - - - - - - - - - - - - - - - - - - - </w:t>
      </w:r>
    </w:p>
    <w:p w:rsid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77D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ОТМЕТКА О ПОДТВЕРЖДЕНИИ СВЕДЕНИЙ, СОДЕРЖАЩИХСЯ В НАСТОЯЩЕЙ ВЫПИСКЕ</w:t>
      </w:r>
    </w:p>
    <w:p w:rsid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1"/>
        <w:gridCol w:w="232"/>
        <w:gridCol w:w="2744"/>
        <w:gridCol w:w="269"/>
        <w:gridCol w:w="1679"/>
        <w:gridCol w:w="390"/>
        <w:gridCol w:w="2196"/>
      </w:tblGrid>
      <w:tr w:rsidR="00F77DEE" w:rsidTr="00F77DEE">
        <w:tc>
          <w:tcPr>
            <w:tcW w:w="2061" w:type="dxa"/>
          </w:tcPr>
          <w:p w:rsidR="00F77DEE" w:rsidRPr="00F77DEE" w:rsidRDefault="00F77DEE" w:rsidP="00F77DEE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77D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исполнитель:</w:t>
            </w:r>
          </w:p>
        </w:tc>
        <w:tc>
          <w:tcPr>
            <w:tcW w:w="236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___________________________</w:t>
            </w: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F4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283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________________</w:t>
            </w: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F4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40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______________________</w:t>
            </w:r>
          </w:p>
          <w:p w:rsidR="00F77DEE" w:rsidRDefault="00F77DEE" w:rsidP="00F77DEE">
            <w:pPr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F45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77DEE" w:rsidRDefault="00F77DEE" w:rsidP="00F77DE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05"/>
        <w:gridCol w:w="492"/>
        <w:gridCol w:w="518"/>
        <w:gridCol w:w="1191"/>
        <w:gridCol w:w="558"/>
        <w:gridCol w:w="633"/>
        <w:gridCol w:w="470"/>
      </w:tblGrid>
      <w:tr w:rsidR="007103A6" w:rsidRPr="00FD74C3" w:rsidTr="00F77DEE">
        <w:tc>
          <w:tcPr>
            <w:tcW w:w="40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3A6" w:rsidRPr="00FD74C3" w:rsidRDefault="007103A6" w:rsidP="00F77D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D7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3A6" w:rsidRPr="00FD74C3" w:rsidRDefault="007103A6" w:rsidP="00F77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3A6" w:rsidRPr="00FD74C3" w:rsidRDefault="007103A6" w:rsidP="00F77D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D7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3A6" w:rsidRPr="00FD74C3" w:rsidRDefault="007103A6" w:rsidP="00F77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5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3A6" w:rsidRPr="00FD74C3" w:rsidRDefault="007103A6" w:rsidP="00F77D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D7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3A6" w:rsidRPr="00FD74C3" w:rsidRDefault="007103A6" w:rsidP="00F77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3A6" w:rsidRPr="00FD74C3" w:rsidRDefault="007103A6" w:rsidP="00F77D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FD7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</w:t>
            </w:r>
            <w:proofErr w:type="gramEnd"/>
            <w:r w:rsidRPr="00FD74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</w:tr>
    </w:tbl>
    <w:p w:rsidR="007103A6" w:rsidRPr="00FD74C3" w:rsidRDefault="007103A6" w:rsidP="003F45D4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 w:type="page"/>
      </w:r>
      <w:r w:rsidRPr="00FD74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Приложение 2</w:t>
      </w:r>
    </w:p>
    <w:p w:rsidR="007103A6" w:rsidRPr="00FD74C3" w:rsidRDefault="007103A6" w:rsidP="003F4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 Порядку ведения реестра </w:t>
      </w:r>
    </w:p>
    <w:p w:rsidR="007103A6" w:rsidRPr="00FD74C3" w:rsidRDefault="007103A6" w:rsidP="003F4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муниципального имущества, находящегося </w:t>
      </w:r>
      <w:proofErr w:type="gramStart"/>
      <w:r w:rsidRPr="00FD74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</w:t>
      </w:r>
      <w:proofErr w:type="gramEnd"/>
    </w:p>
    <w:p w:rsidR="007103A6" w:rsidRPr="00FD74C3" w:rsidRDefault="007103A6" w:rsidP="003F4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собственности муниципального образования </w:t>
      </w:r>
    </w:p>
    <w:p w:rsidR="007103A6" w:rsidRPr="00FD74C3" w:rsidRDefault="007103A6" w:rsidP="003F4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  <w:r w:rsidR="00160CD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Ильин</w:t>
      </w:r>
      <w:r w:rsidRPr="00FD74C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ское сельское поселение»</w:t>
      </w:r>
    </w:p>
    <w:p w:rsidR="007103A6" w:rsidRPr="00FD74C3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9"/>
          <w:szCs w:val="29"/>
          <w:lang w:eastAsia="ru-RU"/>
        </w:rPr>
      </w:pPr>
    </w:p>
    <w:p w:rsidR="003F45D4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Форма 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уведомления об отсутствии запрашиваемой информации в реестре муниципального имущества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Администрация </w:t>
      </w:r>
      <w:r w:rsidR="00160C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Ильин</w:t>
      </w: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ского сельского поселения</w:t>
      </w:r>
    </w:p>
    <w:p w:rsidR="007103A6" w:rsidRPr="003F45D4" w:rsidRDefault="00160CD8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Егорлык</w:t>
      </w:r>
      <w:r w:rsidR="007103A6"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ского района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Кому: __________________________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Контактные данные: ______________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Уведомление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отсутствии информации в реестре муниципального имущества 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   __________20 ___ г.                                                                  № _____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рассмотрения заявления </w:t>
      </w:r>
      <w:proofErr w:type="gramStart"/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 № _____ (</w:t>
      </w:r>
      <w:proofErr w:type="gramStart"/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Заявитель</w:t>
      </w:r>
      <w:proofErr w:type="gramEnd"/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________________) сообщаем об отсутствии в реестре муниципального имущества запрашиваемых сведений.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 информируем: ___________________________________.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Ответственный</w:t>
      </w:r>
    </w:p>
    <w:p w:rsidR="007103A6" w:rsidRPr="003F45D4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исполнитель:   _____________  __________     __________________________</w:t>
      </w:r>
    </w:p>
    <w:p w:rsidR="007103A6" w:rsidRPr="00B14D28" w:rsidRDefault="007103A6" w:rsidP="007103A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                          </w:t>
      </w:r>
      <w:r w:rsidR="00B14D2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</w:t>
      </w:r>
      <w:r w:rsidRPr="00B14D2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              (должность)                (подпись)                                 (расшифровка подписи)</w:t>
      </w:r>
    </w:p>
    <w:p w:rsidR="007103A6" w:rsidRPr="003F45D4" w:rsidRDefault="007103A6" w:rsidP="007103A6">
      <w:pPr>
        <w:spacing w:after="16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3F45D4" w:rsidRPr="00B14D28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Форма 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решения об отказе в выдаче выписки из реестра</w:t>
      </w:r>
      <w:r w:rsidR="003F45D4" w:rsidRPr="00B14D2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B14D2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муниципального имущества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15EF" w:rsidRDefault="003215EF" w:rsidP="00B14D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14D28" w:rsidRPr="003F45D4" w:rsidRDefault="00B14D28" w:rsidP="00B14D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Администрация </w:t>
      </w:r>
      <w:r w:rsidR="00160C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Ильин</w:t>
      </w:r>
      <w:r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ского сельского поселения</w:t>
      </w:r>
    </w:p>
    <w:p w:rsidR="007103A6" w:rsidRPr="00B14D28" w:rsidRDefault="00160CD8" w:rsidP="00B14D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Егорлык</w:t>
      </w:r>
      <w:r w:rsidR="00B14D28" w:rsidRPr="003F45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ского района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Кому: __________________________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Контактные данные: ______________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B14D28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 об отказе в выдаче выписки из реестра муниципального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имущества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 ___________ 20___ г.                                                            №______________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рассмотрения заявления </w:t>
      </w:r>
      <w:proofErr w:type="gramStart"/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 № ______ (</w:t>
      </w:r>
      <w:proofErr w:type="gramStart"/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Заявитель</w:t>
      </w:r>
      <w:proofErr w:type="gramEnd"/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__________) принято решение об отказе в выдаче выписки из реестра муниципального имущества по следующим основаниям: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</w:t>
      </w:r>
      <w:r w:rsidR="003215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 информируем: _______________________________.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 вправе повторно обратиться в уполномоченный орган с заявлением после устранения указанных нарушений.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Ответственный</w:t>
      </w:r>
    </w:p>
    <w:p w:rsidR="007103A6" w:rsidRPr="00B14D28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4D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исполнитель:    _____________  _________    ____________________________</w:t>
      </w:r>
    </w:p>
    <w:p w:rsidR="007103A6" w:rsidRPr="00FD74C3" w:rsidRDefault="007103A6" w:rsidP="003F45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                                        (должность)              (подпись)                                 (расшифровка подписи)</w:t>
      </w:r>
    </w:p>
    <w:p w:rsidR="007103A6" w:rsidRPr="00FD74C3" w:rsidRDefault="007103A6" w:rsidP="003F45D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:rsidR="003215EF" w:rsidRDefault="003215EF" w:rsidP="003215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3215EF" w:rsidSect="00393CF3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7103A6" w:rsidRPr="003215EF" w:rsidRDefault="007103A6" w:rsidP="003215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№ 2</w:t>
      </w:r>
    </w:p>
    <w:p w:rsidR="007103A6" w:rsidRPr="003215EF" w:rsidRDefault="007103A6" w:rsidP="003215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постановлению</w:t>
      </w:r>
      <w:r w:rsid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</w:p>
    <w:p w:rsidR="007103A6" w:rsidRPr="003215EF" w:rsidRDefault="00160CD8" w:rsidP="003215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Ильин</w:t>
      </w:r>
      <w:r w:rsidR="007103A6"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r w:rsid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103A6"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</w:t>
      </w:r>
    </w:p>
    <w:p w:rsidR="007103A6" w:rsidRPr="003215EF" w:rsidRDefault="007615EF" w:rsidP="003215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7220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</w:t>
      </w:r>
      <w:r w:rsidR="007103A6"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</w:t>
      </w:r>
      <w:r w:rsidR="007220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7103A6"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.2024 №</w:t>
      </w:r>
      <w:r w:rsidR="007220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57</w:t>
      </w:r>
    </w:p>
    <w:p w:rsidR="003215EF" w:rsidRDefault="003215EF" w:rsidP="003215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103A6" w:rsidRPr="003215EF" w:rsidRDefault="003215EF" w:rsidP="003215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РЕЕСТР </w:t>
      </w:r>
    </w:p>
    <w:p w:rsidR="007103A6" w:rsidRDefault="007103A6" w:rsidP="007615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муниципального имущества, находящегося в собственности муниципального образования «</w:t>
      </w:r>
      <w:r w:rsidR="00160CD8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Ильин</w:t>
      </w:r>
      <w:r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ское сельское поселение»</w:t>
      </w:r>
    </w:p>
    <w:p w:rsidR="007615EF" w:rsidRPr="003215EF" w:rsidRDefault="007615EF" w:rsidP="007615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Default="007103A6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215E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Раздел 1. Сведения о муниципальном недвижимом имуществе</w:t>
      </w:r>
    </w:p>
    <w:p w:rsidR="007615EF" w:rsidRPr="003215EF" w:rsidRDefault="007615EF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03A6" w:rsidRPr="00FD74C3" w:rsidRDefault="007103A6" w:rsidP="007615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Подраздел 1.1. Земельные участки</w:t>
      </w:r>
    </w:p>
    <w:tbl>
      <w:tblPr>
        <w:tblW w:w="53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6"/>
        <w:gridCol w:w="1465"/>
        <w:gridCol w:w="1220"/>
        <w:gridCol w:w="1341"/>
        <w:gridCol w:w="1309"/>
        <w:gridCol w:w="943"/>
        <w:gridCol w:w="1644"/>
        <w:gridCol w:w="1259"/>
        <w:gridCol w:w="1524"/>
        <w:gridCol w:w="1957"/>
        <w:gridCol w:w="1958"/>
        <w:gridCol w:w="1600"/>
      </w:tblGrid>
      <w:tr w:rsidR="003215EF" w:rsidRPr="00FD74C3" w:rsidTr="00271F85">
        <w:trPr>
          <w:trHeight w:val="1609"/>
          <w:jc w:val="center"/>
        </w:trPr>
        <w:tc>
          <w:tcPr>
            <w:tcW w:w="1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3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Адрес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Start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место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положение</w:t>
            </w:r>
            <w:proofErr w:type="gramEnd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земельного участка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(с указанием ОКТМО)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Кадастровый номер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земельного участка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(с датой присвоения)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право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обладателе*</w:t>
            </w:r>
          </w:p>
        </w:tc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права**</w:t>
            </w:r>
          </w:p>
        </w:tc>
        <w:tc>
          <w:tcPr>
            <w:tcW w:w="4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основных характеристиках земельного участка***</w:t>
            </w:r>
          </w:p>
        </w:tc>
        <w:tc>
          <w:tcPr>
            <w:tcW w:w="3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стоимости земельного участка</w:t>
            </w:r>
          </w:p>
        </w:tc>
        <w:tc>
          <w:tcPr>
            <w:tcW w:w="4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(обременениях)****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(обременения)*****</w:t>
            </w: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 сведения (при</w:t>
            </w:r>
            <w:r w:rsidR="0032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необходимости)</w:t>
            </w:r>
          </w:p>
        </w:tc>
      </w:tr>
      <w:tr w:rsidR="003215EF" w:rsidRPr="00FD74C3" w:rsidTr="00271F85">
        <w:trPr>
          <w:trHeight w:val="76"/>
          <w:jc w:val="center"/>
        </w:trPr>
        <w:tc>
          <w:tcPr>
            <w:tcW w:w="1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7103A6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271F85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271F85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271F85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271F85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271F85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3A6" w:rsidRPr="00FD74C3" w:rsidRDefault="00271F85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</w:tr>
      <w:tr w:rsidR="003215EF" w:rsidRPr="00FD74C3" w:rsidTr="00271F85">
        <w:trPr>
          <w:trHeight w:val="503"/>
          <w:jc w:val="center"/>
        </w:trPr>
        <w:tc>
          <w:tcPr>
            <w:tcW w:w="1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7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8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EF" w:rsidRPr="00FD74C3" w:rsidRDefault="003215EF" w:rsidP="0032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271F85" w:rsidRDefault="00271F85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_________________________________________</w:t>
      </w:r>
    </w:p>
    <w:p w:rsidR="007103A6" w:rsidRPr="00257AA0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 -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proofErr w:type="gramEnd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ОКТМО) (далее - сведения о правообладателе);</w:t>
      </w:r>
      <w:proofErr w:type="gramEnd"/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*** - площадь, категория земель, вид разрешенного использования; 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3215EF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***** - включая полное наименование юридического лица, включающее его организационно-правовую форму, или фамилию, имя и отчество (при наличии) физического лица, а также ИНН, КПП (для юридического лица), ОГРН (для юридического лица), адрес в пределах места нахождения </w:t>
      </w: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(для юридических лиц), адрес регистрации по месту жительства (месту пребывания) (для физических лиц) (с указанием кода ОКТМО) (далее - сведения о лице, в пользу которого установлены ограничения</w:t>
      </w:r>
      <w:proofErr w:type="gramEnd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(обременения).</w:t>
      </w:r>
    </w:p>
    <w:p w:rsidR="00585C9C" w:rsidRDefault="00585C9C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03A6" w:rsidRPr="00FD74C3" w:rsidRDefault="007103A6" w:rsidP="00271F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tbl>
      <w:tblPr>
        <w:tblW w:w="5089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97"/>
        <w:gridCol w:w="617"/>
        <w:gridCol w:w="1169"/>
        <w:gridCol w:w="860"/>
        <w:gridCol w:w="948"/>
        <w:gridCol w:w="548"/>
        <w:gridCol w:w="1046"/>
        <w:gridCol w:w="706"/>
        <w:gridCol w:w="702"/>
        <w:gridCol w:w="1292"/>
        <w:gridCol w:w="1071"/>
        <w:gridCol w:w="693"/>
        <w:gridCol w:w="936"/>
        <w:gridCol w:w="1219"/>
        <w:gridCol w:w="1134"/>
        <w:gridCol w:w="1062"/>
        <w:gridCol w:w="1251"/>
      </w:tblGrid>
      <w:tr w:rsidR="00271F85" w:rsidRPr="00FD74C3" w:rsidTr="00271F85">
        <w:trPr>
          <w:trHeight w:val="1907"/>
          <w:jc w:val="center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объекта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Назначение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Адрес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Start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место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положение</w:t>
            </w:r>
            <w:proofErr w:type="gramEnd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 объекта учета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(с указанием кода ОКТМО)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земельном участке, на котором расположен объект учета (кадастровый номер, форма собственности, площадь)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Инвентарный номер объекта учета</w:t>
            </w:r>
          </w:p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стоимости объекта учета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изменениях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объекта учета***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установ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ленных ограничения</w:t>
            </w:r>
            <w:proofErr w:type="gramStart"/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End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обременениях)****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объекте единого недвижимого комплекса*****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271F85" w:rsidRPr="00FD74C3" w:rsidTr="00271F85">
        <w:trPr>
          <w:trHeight w:val="276"/>
          <w:jc w:val="center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</w:tr>
      <w:tr w:rsidR="00271F85" w:rsidRPr="00FD74C3" w:rsidTr="00271F85">
        <w:trPr>
          <w:trHeight w:val="535"/>
          <w:jc w:val="center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71F85" w:rsidRPr="00FD74C3" w:rsidRDefault="00271F85" w:rsidP="00271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271F85" w:rsidRDefault="00271F85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_______________________________________</w:t>
      </w:r>
    </w:p>
    <w:p w:rsidR="007103A6" w:rsidRPr="00257AA0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 - тип объекта (</w:t>
      </w:r>
      <w:proofErr w:type="gramStart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жилое</w:t>
      </w:r>
      <w:proofErr w:type="gramEnd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либо нежилое), площадь, протяженность, этажность (подземная этажность);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*** - произведенных </w:t>
      </w:r>
      <w:proofErr w:type="gramStart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достройках</w:t>
      </w:r>
      <w:proofErr w:type="gramEnd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капитальном ремонте, реконструкции, модернизации, сносе;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7103A6" w:rsidRDefault="007103A6" w:rsidP="00271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271F85" w:rsidRDefault="00271F85" w:rsidP="00271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585C9C" w:rsidRDefault="00585C9C" w:rsidP="00271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585C9C" w:rsidRDefault="00585C9C" w:rsidP="00271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585C9C" w:rsidRDefault="00585C9C" w:rsidP="00271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585C9C" w:rsidRDefault="00585C9C" w:rsidP="00271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585C9C" w:rsidRDefault="00585C9C" w:rsidP="00271F8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7103A6" w:rsidRPr="00FD74C3" w:rsidRDefault="007103A6" w:rsidP="007615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lastRenderedPageBreak/>
        <w:t xml:space="preserve">Подраздел 1.3. Помещения, </w:t>
      </w:r>
      <w:proofErr w:type="spellStart"/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t>машино-места</w:t>
      </w:r>
      <w:proofErr w:type="spellEnd"/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t xml:space="preserve"> и иные объекты, отнесенные законом к недвижимости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75"/>
        <w:gridCol w:w="599"/>
        <w:gridCol w:w="1071"/>
        <w:gridCol w:w="870"/>
        <w:gridCol w:w="941"/>
        <w:gridCol w:w="971"/>
        <w:gridCol w:w="1124"/>
        <w:gridCol w:w="1345"/>
        <w:gridCol w:w="647"/>
        <w:gridCol w:w="1217"/>
        <w:gridCol w:w="1005"/>
        <w:gridCol w:w="904"/>
        <w:gridCol w:w="872"/>
        <w:gridCol w:w="1390"/>
        <w:gridCol w:w="1065"/>
        <w:gridCol w:w="1180"/>
      </w:tblGrid>
      <w:tr w:rsidR="00585C9C" w:rsidRPr="00FD74C3" w:rsidTr="00257AA0">
        <w:trPr>
          <w:trHeight w:val="1907"/>
          <w:jc w:val="center"/>
        </w:trPr>
        <w:tc>
          <w:tcPr>
            <w:tcW w:w="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</w:t>
            </w:r>
            <w:r w:rsidR="00257A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Назначение объекта учета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Адрес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Start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место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положение</w:t>
            </w:r>
            <w:proofErr w:type="gramEnd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) объекта учета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(с указанием кода ОКТМО)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Кадастровый номер объекта учета (с датой присвоения)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здании</w:t>
            </w:r>
            <w:r w:rsidR="00271F8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2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основных характеристиках объекта учета**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стоимости объекта учета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изменениях объекта учета***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установленных ограничениях (обременениях)***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</w:t>
            </w:r>
            <w:r w:rsidR="00257A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</w:t>
            </w:r>
            <w:r w:rsidR="00257A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585C9C" w:rsidRPr="00FD74C3" w:rsidTr="00257AA0">
        <w:trPr>
          <w:trHeight w:val="60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</w:tr>
      <w:tr w:rsidR="00257AA0" w:rsidRPr="00FD74C3" w:rsidTr="00257AA0">
        <w:trPr>
          <w:trHeight w:val="363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257AA0" w:rsidRDefault="00257AA0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______________________________________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 - тип объекта (</w:t>
      </w:r>
      <w:proofErr w:type="gramStart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жилое</w:t>
      </w:r>
      <w:proofErr w:type="gramEnd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либо нежилое), площадь, этажность (подземная этажность);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*** - произведенных </w:t>
      </w:r>
      <w:proofErr w:type="gramStart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достройках</w:t>
      </w:r>
      <w:proofErr w:type="gramEnd"/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капитальном ремонте, реконструкции, модернизации, сносе;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A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7103A6" w:rsidRDefault="007103A6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615EF" w:rsidRDefault="007615EF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103A6" w:rsidRPr="00FD74C3" w:rsidRDefault="007103A6" w:rsidP="007615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lastRenderedPageBreak/>
        <w:t>Подраздел 1.4. Сведения о воздушных и морских судах, судах внутреннего плавания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0"/>
        <w:gridCol w:w="1015"/>
        <w:gridCol w:w="1186"/>
        <w:gridCol w:w="962"/>
        <w:gridCol w:w="1021"/>
        <w:gridCol w:w="1435"/>
        <w:gridCol w:w="1356"/>
        <w:gridCol w:w="714"/>
        <w:gridCol w:w="1348"/>
        <w:gridCol w:w="864"/>
        <w:gridCol w:w="1247"/>
        <w:gridCol w:w="1541"/>
        <w:gridCol w:w="1179"/>
        <w:gridCol w:w="1308"/>
      </w:tblGrid>
      <w:tr w:rsidR="00257AA0" w:rsidRPr="00FD74C3" w:rsidTr="00257AA0">
        <w:trPr>
          <w:trHeight w:val="1907"/>
          <w:jc w:val="center"/>
        </w:trPr>
        <w:tc>
          <w:tcPr>
            <w:tcW w:w="9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 объекта учета</w:t>
            </w:r>
          </w:p>
        </w:tc>
        <w:tc>
          <w:tcPr>
            <w:tcW w:w="38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Назнач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ние объекта учета</w:t>
            </w:r>
          </w:p>
        </w:tc>
        <w:tc>
          <w:tcPr>
            <w:tcW w:w="3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Порт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(место) регистрации и (или) место (аэродром) базирования (с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указанием кода ОКТМО)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Регистраци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нный номер (с датой присвоения)</w:t>
            </w: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правообладателе</w:t>
            </w:r>
          </w:p>
        </w:tc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7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вещного права*</w:t>
            </w:r>
          </w:p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7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Сведения об основных характеристиках судна**</w:t>
            </w:r>
          </w:p>
        </w:tc>
        <w:tc>
          <w:tcPr>
            <w:tcW w:w="27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74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Сведения о стоимости судна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Сведения о </w:t>
            </w:r>
            <w:proofErr w:type="gramStart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произведенных</w:t>
            </w:r>
            <w:proofErr w:type="gramEnd"/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ремонте, модернизации судна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установленных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ограничениях (обременениях)***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</w:tc>
        <w:tc>
          <w:tcPr>
            <w:tcW w:w="4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 сведения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257AA0" w:rsidRPr="00FD74C3" w:rsidTr="00257AA0">
        <w:trPr>
          <w:trHeight w:val="323"/>
          <w:jc w:val="center"/>
        </w:trPr>
        <w:tc>
          <w:tcPr>
            <w:tcW w:w="9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</w:tr>
      <w:tr w:rsidR="00585C9C" w:rsidRPr="00FD74C3" w:rsidTr="00257AA0">
        <w:trPr>
          <w:trHeight w:val="323"/>
          <w:jc w:val="center"/>
        </w:trPr>
        <w:tc>
          <w:tcPr>
            <w:tcW w:w="9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57AA0" w:rsidRPr="00FD74C3" w:rsidTr="00257AA0">
        <w:trPr>
          <w:jc w:val="center"/>
        </w:trPr>
        <w:tc>
          <w:tcPr>
            <w:tcW w:w="9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257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43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AA0" w:rsidRPr="00FD74C3" w:rsidRDefault="00257AA0" w:rsidP="007103A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257AA0" w:rsidRDefault="00257AA0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___________________________________________</w:t>
      </w:r>
    </w:p>
    <w:p w:rsidR="007103A6" w:rsidRPr="00585C9C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C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585C9C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C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 - год и место постройки судна, инвентарный номер, серийный (заводской) номер, идентификационный номер судна и ме</w:t>
      </w:r>
      <w:proofErr w:type="gramStart"/>
      <w:r w:rsidRPr="00585C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 стр</w:t>
      </w:r>
      <w:proofErr w:type="gramEnd"/>
      <w:r w:rsidRPr="00585C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оительства (для строящихся судов);</w:t>
      </w:r>
    </w:p>
    <w:p w:rsidR="007103A6" w:rsidRPr="00585C9C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C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7103A6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615EF" w:rsidRPr="00585C9C" w:rsidRDefault="007615EF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103A6" w:rsidRPr="00257AA0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7AA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Раздел 2. Сведения о муниципальном движимом имуществе и ином имуществе, не относящемся к недвижимым и движимым вещам</w:t>
      </w:r>
    </w:p>
    <w:p w:rsidR="007103A6" w:rsidRPr="00FD74C3" w:rsidRDefault="007103A6" w:rsidP="00257A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83"/>
        <w:gridCol w:w="2095"/>
        <w:gridCol w:w="1935"/>
        <w:gridCol w:w="1774"/>
        <w:gridCol w:w="2903"/>
        <w:gridCol w:w="2095"/>
        <w:gridCol w:w="2417"/>
        <w:gridCol w:w="1774"/>
      </w:tblGrid>
      <w:tr w:rsidR="007103A6" w:rsidRPr="00FD74C3" w:rsidTr="00257AA0">
        <w:trPr>
          <w:trHeight w:val="778"/>
          <w:jc w:val="center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 акционерном обществе (эмитенте)*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 акциях**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</w:t>
            </w:r>
            <w:r w:rsidR="00257A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 установленных ограничениях (обременениях)****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 лице, в пользу которого установлены ограничения</w:t>
            </w:r>
            <w:r w:rsidR="00257A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(обременения)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 сведения</w:t>
            </w:r>
            <w:r w:rsidR="00257A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(при</w:t>
            </w:r>
            <w:r w:rsidR="00257AA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необходимости)</w:t>
            </w:r>
          </w:p>
        </w:tc>
      </w:tr>
      <w:tr w:rsidR="007103A6" w:rsidRPr="00FD74C3" w:rsidTr="00585C9C">
        <w:trPr>
          <w:trHeight w:val="110"/>
          <w:jc w:val="center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7103A6" w:rsidRPr="00FD74C3" w:rsidTr="00257AA0">
        <w:trPr>
          <w:trHeight w:val="317"/>
          <w:jc w:val="center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</w:tbl>
    <w:p w:rsidR="00257AA0" w:rsidRDefault="00257AA0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______________________________________</w:t>
      </w:r>
    </w:p>
    <w:p w:rsidR="007103A6" w:rsidRPr="00FD74C3" w:rsidRDefault="007103A6" w:rsidP="00257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7103A6" w:rsidRPr="00FD74C3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7103A6" w:rsidRPr="00FD74C3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FD74C3" w:rsidRDefault="007103A6" w:rsidP="00585C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7103A6" w:rsidRDefault="007103A6" w:rsidP="00585C9C">
      <w:pPr>
        <w:spacing w:after="0" w:line="240" w:lineRule="auto"/>
        <w:rPr>
          <w:rFonts w:ascii="Times New Roman" w:hAnsi="Times New Roman" w:cs="Times New Roman"/>
          <w:color w:val="000000" w:themeColor="text1"/>
          <w:lang w:eastAsia="ru-RU"/>
        </w:rPr>
      </w:pPr>
    </w:p>
    <w:p w:rsidR="00585C9C" w:rsidRDefault="00585C9C" w:rsidP="00585C9C">
      <w:pPr>
        <w:spacing w:after="0" w:line="240" w:lineRule="auto"/>
        <w:rPr>
          <w:rFonts w:ascii="Times New Roman" w:hAnsi="Times New Roman" w:cs="Times New Roman"/>
          <w:color w:val="000000" w:themeColor="text1"/>
          <w:lang w:eastAsia="ru-RU"/>
        </w:rPr>
      </w:pPr>
    </w:p>
    <w:p w:rsidR="007103A6" w:rsidRPr="00FD74C3" w:rsidRDefault="007103A6" w:rsidP="00585C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5"/>
        <w:gridCol w:w="2183"/>
        <w:gridCol w:w="2149"/>
        <w:gridCol w:w="1942"/>
        <w:gridCol w:w="2384"/>
        <w:gridCol w:w="2431"/>
        <w:gridCol w:w="1919"/>
        <w:gridCol w:w="2123"/>
      </w:tblGrid>
      <w:tr w:rsidR="007103A6" w:rsidRPr="00FD74C3" w:rsidTr="00585C9C">
        <w:trPr>
          <w:trHeight w:val="1126"/>
          <w:jc w:val="center"/>
        </w:trPr>
        <w:tc>
          <w:tcPr>
            <w:tcW w:w="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хозяйственном обществе (товариществе)*</w:t>
            </w:r>
          </w:p>
        </w:tc>
        <w:tc>
          <w:tcPr>
            <w:tcW w:w="69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7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8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</w:t>
            </w:r>
            <w:r w:rsidR="00585C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об установленных ограничениях (обременениях)***</w:t>
            </w:r>
          </w:p>
        </w:tc>
        <w:tc>
          <w:tcPr>
            <w:tcW w:w="62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8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 сведения</w:t>
            </w:r>
            <w:r w:rsidR="00585C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7103A6" w:rsidRPr="00FD74C3" w:rsidTr="00585C9C">
        <w:trPr>
          <w:trHeight w:val="234"/>
          <w:jc w:val="center"/>
        </w:trPr>
        <w:tc>
          <w:tcPr>
            <w:tcW w:w="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585C9C" w:rsidRPr="00FD74C3" w:rsidTr="00585C9C">
        <w:trPr>
          <w:trHeight w:val="445"/>
          <w:jc w:val="center"/>
        </w:trPr>
        <w:tc>
          <w:tcPr>
            <w:tcW w:w="11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585C9C" w:rsidRDefault="00585C9C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___________________________________________</w:t>
      </w:r>
    </w:p>
    <w:p w:rsidR="007103A6" w:rsidRPr="00FD74C3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7103A6" w:rsidRPr="00FD74C3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FD74C3" w:rsidRDefault="007103A6" w:rsidP="00585C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7103A6" w:rsidRDefault="007103A6" w:rsidP="00585C9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585C9C" w:rsidRPr="00FD74C3" w:rsidRDefault="00585C9C" w:rsidP="00585C9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7103A6" w:rsidRPr="00FD74C3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lastRenderedPageBreak/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9"/>
        <w:gridCol w:w="1594"/>
        <w:gridCol w:w="1436"/>
        <w:gridCol w:w="1755"/>
        <w:gridCol w:w="1436"/>
        <w:gridCol w:w="2393"/>
        <w:gridCol w:w="2393"/>
        <w:gridCol w:w="1916"/>
        <w:gridCol w:w="2074"/>
      </w:tblGrid>
      <w:tr w:rsidR="007103A6" w:rsidRPr="00FD74C3" w:rsidTr="00585C9C">
        <w:trPr>
          <w:trHeight w:val="1271"/>
          <w:jc w:val="center"/>
        </w:trPr>
        <w:tc>
          <w:tcPr>
            <w:tcW w:w="15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 </w:t>
            </w:r>
          </w:p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Наименование движимого имущества (иного имущества)*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 объекте учета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 о стоимости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 установленных ограничениях (обременениях)***</w:t>
            </w:r>
          </w:p>
        </w:tc>
        <w:tc>
          <w:tcPr>
            <w:tcW w:w="61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 сведения</w:t>
            </w:r>
            <w:r w:rsidR="00585C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7103A6" w:rsidRPr="00FD74C3" w:rsidTr="00585C9C">
        <w:trPr>
          <w:jc w:val="center"/>
        </w:trPr>
        <w:tc>
          <w:tcPr>
            <w:tcW w:w="15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</w:tr>
      <w:tr w:rsidR="00585C9C" w:rsidRPr="00FD74C3" w:rsidTr="007615EF">
        <w:trPr>
          <w:trHeight w:val="279"/>
          <w:jc w:val="center"/>
        </w:trPr>
        <w:tc>
          <w:tcPr>
            <w:tcW w:w="15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5C9C" w:rsidRPr="00FD74C3" w:rsidRDefault="00585C9C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585C9C" w:rsidRDefault="00585C9C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__________________________</w:t>
      </w:r>
    </w:p>
    <w:p w:rsidR="007103A6" w:rsidRPr="00FD74C3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 - марка, модель, год выпуска, инвентарный номер;</w:t>
      </w:r>
    </w:p>
    <w:p w:rsidR="007103A6" w:rsidRPr="00FD74C3" w:rsidRDefault="007103A6" w:rsidP="00585C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85C9C" w:rsidRDefault="007103A6" w:rsidP="00585C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*** - с указанием наименования вида ограничений (обременений), основания и даты их возникновения и прекращения</w:t>
      </w:r>
      <w:r w:rsidR="00585C9C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;</w:t>
      </w:r>
    </w:p>
    <w:p w:rsidR="00585C9C" w:rsidRDefault="00585C9C" w:rsidP="00585C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103A6" w:rsidRPr="00FD74C3" w:rsidRDefault="007103A6" w:rsidP="00585C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bCs/>
          <w:color w:val="000000" w:themeColor="text1"/>
          <w:sz w:val="23"/>
          <w:szCs w:val="23"/>
          <w:lang w:eastAsia="ru-RU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0"/>
        <w:gridCol w:w="1304"/>
        <w:gridCol w:w="1278"/>
        <w:gridCol w:w="1770"/>
        <w:gridCol w:w="1642"/>
        <w:gridCol w:w="2061"/>
        <w:gridCol w:w="1654"/>
        <w:gridCol w:w="1798"/>
        <w:gridCol w:w="1579"/>
        <w:gridCol w:w="1770"/>
      </w:tblGrid>
      <w:tr w:rsidR="007103A6" w:rsidRPr="00FD74C3" w:rsidTr="00585C9C">
        <w:trPr>
          <w:trHeight w:val="1581"/>
          <w:jc w:val="center"/>
        </w:trPr>
        <w:tc>
          <w:tcPr>
            <w:tcW w:w="2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  <w:r w:rsidR="00585C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2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 стоимости доли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участниках общей долевой собственности*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собственности*** 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об установленных в отношении доли ограничениях (обременениях)****</w:t>
            </w:r>
          </w:p>
        </w:tc>
        <w:tc>
          <w:tcPr>
            <w:tcW w:w="51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  <w:r w:rsidRPr="00FD74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 сведения</w:t>
            </w:r>
            <w:r w:rsidR="00585C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7103A6" w:rsidRPr="00FD74C3" w:rsidTr="007615EF">
        <w:trPr>
          <w:trHeight w:val="80"/>
          <w:jc w:val="center"/>
        </w:trPr>
        <w:tc>
          <w:tcPr>
            <w:tcW w:w="2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</w:tr>
      <w:tr w:rsidR="007615EF" w:rsidRPr="00FD74C3" w:rsidTr="007615EF">
        <w:trPr>
          <w:trHeight w:val="342"/>
          <w:jc w:val="center"/>
        </w:trPr>
        <w:tc>
          <w:tcPr>
            <w:tcW w:w="20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7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585C9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615EF" w:rsidRDefault="007615EF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_________________________________________</w:t>
      </w:r>
    </w:p>
    <w:p w:rsidR="007103A6" w:rsidRPr="00FD74C3" w:rsidRDefault="007103A6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</w:p>
    <w:p w:rsidR="007103A6" w:rsidRPr="00FD74C3" w:rsidRDefault="007103A6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7103A6" w:rsidRPr="00FD74C3" w:rsidRDefault="007103A6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*** - в том числе наименование такого имущества и его кадастровый номер (при наличии)</w:t>
      </w:r>
    </w:p>
    <w:p w:rsidR="007103A6" w:rsidRPr="00FD74C3" w:rsidRDefault="007103A6" w:rsidP="007615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FD74C3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7103A6" w:rsidRDefault="007103A6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615E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Раздел 3. Сведения о лицах, обладающих правами на муниципальное имущество и сведениями о нем</w:t>
      </w:r>
    </w:p>
    <w:p w:rsidR="007615EF" w:rsidRPr="007615EF" w:rsidRDefault="007615EF" w:rsidP="00761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6"/>
        <w:gridCol w:w="3751"/>
        <w:gridCol w:w="3751"/>
        <w:gridCol w:w="4689"/>
        <w:gridCol w:w="2659"/>
      </w:tblGrid>
      <w:tr w:rsidR="007103A6" w:rsidRPr="00FD74C3" w:rsidTr="007615EF">
        <w:trPr>
          <w:trHeight w:val="854"/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№ </w:t>
            </w:r>
          </w:p>
          <w:p w:rsidR="007103A6" w:rsidRPr="00FD74C3" w:rsidRDefault="007103A6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Сведения о правообладателях</w:t>
            </w: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Иные сведения</w:t>
            </w:r>
            <w:r w:rsidR="007615E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7103A6" w:rsidRPr="00FD74C3" w:rsidTr="007615EF">
        <w:trPr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03A6" w:rsidRPr="00FD74C3" w:rsidRDefault="007103A6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D74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7615EF" w:rsidRPr="00FD74C3" w:rsidTr="007615EF">
        <w:trPr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15EF" w:rsidRPr="00FD74C3" w:rsidTr="007615EF">
        <w:trPr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615EF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15EF" w:rsidRPr="00FD74C3" w:rsidTr="007615EF">
        <w:trPr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615EF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15EF" w:rsidRPr="00FD74C3" w:rsidTr="007615EF">
        <w:trPr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615EF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15EF" w:rsidRPr="00FD74C3" w:rsidTr="007615EF">
        <w:trPr>
          <w:jc w:val="center"/>
        </w:trPr>
        <w:tc>
          <w:tcPr>
            <w:tcW w:w="20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12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15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15EF" w:rsidRPr="00FD74C3" w:rsidRDefault="007615EF" w:rsidP="007615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7103A6" w:rsidRPr="00FD74C3" w:rsidRDefault="007103A6" w:rsidP="007103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103A6" w:rsidRPr="00FD74C3" w:rsidSect="00585C9C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3A1787"/>
    <w:multiLevelType w:val="multilevel"/>
    <w:tmpl w:val="82A694A0"/>
    <w:lvl w:ilvl="0">
      <w:start w:val="1"/>
      <w:numFmt w:val="decimal"/>
      <w:lvlText w:val="%1."/>
      <w:lvlJc w:val="left"/>
      <w:pPr>
        <w:tabs>
          <w:tab w:val="left" w:pos="1"/>
        </w:tabs>
        <w:ind w:left="1685" w:hanging="975"/>
      </w:pPr>
      <w:rPr>
        <w:rFonts w:ascii="Times New Roman" w:hAnsi="Times New Roman" w:cs="Times New Roman"/>
        <w:b w:val="0"/>
        <w:color w:val="000000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6284113"/>
    <w:multiLevelType w:val="hybridMultilevel"/>
    <w:tmpl w:val="CAA8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CF3"/>
    <w:rsid w:val="00010E18"/>
    <w:rsid w:val="00160CD8"/>
    <w:rsid w:val="001C3EF8"/>
    <w:rsid w:val="00257AA0"/>
    <w:rsid w:val="00271F85"/>
    <w:rsid w:val="003215EF"/>
    <w:rsid w:val="00393CF3"/>
    <w:rsid w:val="003A5C8B"/>
    <w:rsid w:val="003A7D86"/>
    <w:rsid w:val="003F45D4"/>
    <w:rsid w:val="00414419"/>
    <w:rsid w:val="004748EE"/>
    <w:rsid w:val="00582E6A"/>
    <w:rsid w:val="00585C9C"/>
    <w:rsid w:val="00607388"/>
    <w:rsid w:val="00617A47"/>
    <w:rsid w:val="007103A6"/>
    <w:rsid w:val="00722073"/>
    <w:rsid w:val="007615EF"/>
    <w:rsid w:val="007E0A30"/>
    <w:rsid w:val="008114C9"/>
    <w:rsid w:val="0091374C"/>
    <w:rsid w:val="009530DB"/>
    <w:rsid w:val="00A55735"/>
    <w:rsid w:val="00B14D28"/>
    <w:rsid w:val="00BB6D9C"/>
    <w:rsid w:val="00D676F3"/>
    <w:rsid w:val="00D86E49"/>
    <w:rsid w:val="00E21EBD"/>
    <w:rsid w:val="00E858D3"/>
    <w:rsid w:val="00E96794"/>
    <w:rsid w:val="00F064FD"/>
    <w:rsid w:val="00F77DEE"/>
    <w:rsid w:val="00FD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8B"/>
  </w:style>
  <w:style w:type="paragraph" w:styleId="1">
    <w:name w:val="heading 1"/>
    <w:basedOn w:val="a"/>
    <w:link w:val="10"/>
    <w:uiPriority w:val="9"/>
    <w:qFormat/>
    <w:rsid w:val="00710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3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ternetLink">
    <w:name w:val="Internet Link"/>
    <w:rsid w:val="007103A6"/>
    <w:rPr>
      <w:color w:val="0000FF"/>
      <w:u w:val="single"/>
    </w:rPr>
  </w:style>
  <w:style w:type="character" w:customStyle="1" w:styleId="2">
    <w:name w:val="Основной текст (2)_"/>
    <w:qFormat/>
    <w:rsid w:val="007103A6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7103A6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7103A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List Paragraph"/>
    <w:basedOn w:val="a"/>
    <w:qFormat/>
    <w:rsid w:val="007103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103A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rsid w:val="007103A6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locked/>
    <w:rsid w:val="007103A6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No Spacing"/>
    <w:qFormat/>
    <w:rsid w:val="007103A6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7103A6"/>
  </w:style>
  <w:style w:type="paragraph" w:customStyle="1" w:styleId="msonormal0">
    <w:name w:val="msonormal"/>
    <w:basedOn w:val="a"/>
    <w:rsid w:val="0071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1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shaindex">
    <w:name w:val="masha_index"/>
    <w:basedOn w:val="a0"/>
    <w:rsid w:val="007103A6"/>
  </w:style>
  <w:style w:type="character" w:styleId="a8">
    <w:name w:val="Hyperlink"/>
    <w:basedOn w:val="a0"/>
    <w:uiPriority w:val="99"/>
    <w:unhideWhenUsed/>
    <w:rsid w:val="007103A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F4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8023687/" TargetMode="External"/><Relationship Id="rId12" Type="http://schemas.openxmlformats.org/officeDocument/2006/relationships/hyperlink" Target="https://www.garant.ru/products/ipo/prime/doc/4080236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8023687/" TargetMode="External"/><Relationship Id="rId11" Type="http://schemas.openxmlformats.org/officeDocument/2006/relationships/hyperlink" Target="https://www.garant.ru/products/ipo/prime/doc/408023687/" TargetMode="External"/><Relationship Id="rId5" Type="http://schemas.openxmlformats.org/officeDocument/2006/relationships/hyperlink" Target="http://ilinskoesp.ru/" TargetMode="External"/><Relationship Id="rId10" Type="http://schemas.openxmlformats.org/officeDocument/2006/relationships/hyperlink" Target="https://www.garant.ru/products/ipo/prime/doc/40802368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802368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7036</Words>
  <Characters>40109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111</cp:lastModifiedBy>
  <cp:revision>8</cp:revision>
  <cp:lastPrinted>2024-06-13T14:37:00Z</cp:lastPrinted>
  <dcterms:created xsi:type="dcterms:W3CDTF">2024-06-13T11:10:00Z</dcterms:created>
  <dcterms:modified xsi:type="dcterms:W3CDTF">2024-07-31T12:08:00Z</dcterms:modified>
</cp:coreProperties>
</file>