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обсуждения </w:t>
      </w:r>
      <w:r w:rsidR="004330CD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>.0</w:t>
      </w:r>
      <w:r w:rsidR="004330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.2017</w:t>
      </w:r>
    </w:p>
    <w:p w:rsidR="001235CF" w:rsidRDefault="00433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07</w:t>
      </w:r>
      <w:r w:rsidR="001235C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1235CF">
        <w:rPr>
          <w:b/>
          <w:sz w:val="32"/>
          <w:szCs w:val="32"/>
        </w:rPr>
        <w:t xml:space="preserve">.2017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 xml:space="preserve">АДМИНИСТРАЦИЯ </w:t>
      </w:r>
      <w:r w:rsidR="0012401A">
        <w:rPr>
          <w:b/>
          <w:sz w:val="32"/>
          <w:szCs w:val="32"/>
        </w:rPr>
        <w:t>ИЛЬИН</w:t>
      </w:r>
      <w:r w:rsidRPr="006663A2">
        <w:rPr>
          <w:b/>
          <w:sz w:val="32"/>
          <w:szCs w:val="32"/>
        </w:rPr>
        <w:t>СКОГО 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ПОСТАНОВЛЕНИЕ</w:t>
      </w:r>
      <w:r w:rsidR="001235CF">
        <w:rPr>
          <w:rFonts w:ascii="Times New Roman" w:hAnsi="Times New Roman"/>
          <w:spacing w:val="0"/>
          <w:sz w:val="32"/>
          <w:szCs w:val="32"/>
        </w:rPr>
        <w:t>- проект</w:t>
      </w: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6663A2" w:rsidRPr="00781767">
        <w:rPr>
          <w:rFonts w:ascii="Times New Roman" w:hAnsi="Times New Roman"/>
          <w:szCs w:val="28"/>
        </w:rPr>
        <w:t xml:space="preserve">«___»________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2401A">
        <w:rPr>
          <w:rFonts w:ascii="Times New Roman" w:hAnsi="Times New Roman"/>
          <w:szCs w:val="28"/>
        </w:rPr>
        <w:t>Кугейский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утратившими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12401A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Ильин</w:t>
      </w:r>
      <w:r w:rsidR="006663A2">
        <w:rPr>
          <w:rFonts w:eastAsia="Arial"/>
          <w:b/>
          <w:bCs/>
          <w:sz w:val="28"/>
          <w:szCs w:val="28"/>
          <w:lang w:eastAsia="ar-SA"/>
        </w:rPr>
        <w:t>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12401A">
        <w:rPr>
          <w:sz w:val="28"/>
        </w:rPr>
        <w:t>Ильин</w:t>
      </w:r>
      <w:r>
        <w:rPr>
          <w:sz w:val="28"/>
        </w:rPr>
        <w:t>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12401A">
        <w:rPr>
          <w:sz w:val="28"/>
        </w:rPr>
        <w:t>Осипов И.В.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>
        <w:rPr>
          <w:sz w:val="28"/>
          <w:szCs w:val="28"/>
          <w:lang w:eastAsia="ar-SA"/>
        </w:rPr>
        <w:t xml:space="preserve">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12401A">
        <w:rPr>
          <w:bCs/>
          <w:sz w:val="28"/>
          <w:szCs w:val="28"/>
        </w:rPr>
        <w:t>Ильин</w:t>
      </w:r>
      <w:r w:rsidR="006663A2">
        <w:rPr>
          <w:bCs/>
          <w:sz w:val="28"/>
          <w:szCs w:val="28"/>
        </w:rPr>
        <w:t>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2401A">
        <w:rPr>
          <w:bCs/>
          <w:sz w:val="28"/>
          <w:szCs w:val="28"/>
        </w:rPr>
        <w:t>19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12401A">
        <w:rPr>
          <w:bCs/>
          <w:sz w:val="28"/>
          <w:szCs w:val="28"/>
        </w:rPr>
        <w:t>3.</w:t>
      </w:r>
      <w:r w:rsidRPr="00864961">
        <w:rPr>
          <w:bCs/>
          <w:sz w:val="28"/>
          <w:szCs w:val="28"/>
        </w:rPr>
        <w:t>201</w:t>
      </w:r>
      <w:r w:rsidR="004330CD">
        <w:rPr>
          <w:bCs/>
          <w:sz w:val="28"/>
          <w:szCs w:val="28"/>
        </w:rPr>
        <w:t>6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12401A">
        <w:rPr>
          <w:bCs/>
          <w:sz w:val="28"/>
          <w:szCs w:val="28"/>
        </w:rPr>
        <w:t>67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>ния личного подсобного хозяйства или создания крестьянско-фермерского 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12401A" w:rsidP="0012401A">
      <w:pPr>
        <w:tabs>
          <w:tab w:val="center" w:pos="7568"/>
          <w:tab w:val="left" w:pos="1363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64961"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Ильин</w:t>
      </w:r>
      <w:r w:rsidR="006663A2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218 от 27.11.2015 г. </w:t>
      </w:r>
      <w:r w:rsidRPr="00EA27FB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D6" w:rsidRDefault="00FC29D6">
      <w:r>
        <w:separator/>
      </w:r>
    </w:p>
  </w:endnote>
  <w:endnote w:type="continuationSeparator" w:id="1">
    <w:p w:rsidR="00FC29D6" w:rsidRDefault="00FC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0138B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0138B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01A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D6" w:rsidRDefault="00FC29D6">
      <w:r>
        <w:separator/>
      </w:r>
    </w:p>
  </w:footnote>
  <w:footnote w:type="continuationSeparator" w:id="1">
    <w:p w:rsidR="00FC29D6" w:rsidRDefault="00FC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111</cp:lastModifiedBy>
  <cp:revision>9</cp:revision>
  <cp:lastPrinted>2017-01-24T08:58:00Z</cp:lastPrinted>
  <dcterms:created xsi:type="dcterms:W3CDTF">2017-01-24T07:41:00Z</dcterms:created>
  <dcterms:modified xsi:type="dcterms:W3CDTF">2017-02-08T08:59:00Z</dcterms:modified>
</cp:coreProperties>
</file>